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593" w:rsidRDefault="00E674AB" w:rsidP="00E674AB">
      <w:pPr>
        <w:jc w:val="center"/>
        <w:rPr>
          <w:rFonts w:ascii="Times New Roman" w:hAnsi="Times New Roman" w:cs="Times New Roman"/>
          <w:sz w:val="28"/>
          <w:szCs w:val="28"/>
        </w:rPr>
      </w:pPr>
      <w:r w:rsidRPr="00E674AB">
        <w:rPr>
          <w:rFonts w:ascii="Times New Roman" w:hAnsi="Times New Roman" w:cs="Times New Roman"/>
          <w:sz w:val="28"/>
          <w:szCs w:val="28"/>
        </w:rPr>
        <w:t>Заявка</w:t>
      </w:r>
    </w:p>
    <w:p w:rsidR="00E674AB" w:rsidRDefault="00E674AB" w:rsidP="00E674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Городском конкурсе образовательных видеороликов о современных методах организации летнего оздоровительного отдыха «Яркое лето» среди дошкольных образовательных учреждений г.Улан-Удэ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7"/>
        <w:gridCol w:w="2329"/>
        <w:gridCol w:w="4106"/>
        <w:gridCol w:w="2263"/>
      </w:tblGrid>
      <w:tr w:rsidR="00E674AB" w:rsidTr="008E28C7">
        <w:tc>
          <w:tcPr>
            <w:tcW w:w="653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29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образовательного учреждения</w:t>
            </w:r>
          </w:p>
        </w:tc>
        <w:tc>
          <w:tcPr>
            <w:tcW w:w="4291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2298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руководителя проекта, телефон</w:t>
            </w:r>
          </w:p>
        </w:tc>
      </w:tr>
      <w:tr w:rsidR="00E674AB" w:rsidTr="008E28C7">
        <w:tc>
          <w:tcPr>
            <w:tcW w:w="653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E674AB" w:rsidRDefault="00E674AB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МАДОУ Детский сад №111 Дашенька</w:t>
            </w:r>
            <w:r w:rsidR="00797014">
              <w:rPr>
                <w:rFonts w:ascii="Times New Roman" w:hAnsi="Times New Roman" w:cs="Times New Roman"/>
                <w:sz w:val="28"/>
                <w:szCs w:val="28"/>
              </w:rPr>
              <w:br/>
              <w:t>1 корпус</w:t>
            </w:r>
            <w:bookmarkStart w:id="0" w:name="_GoBack"/>
            <w:bookmarkEnd w:id="0"/>
          </w:p>
        </w:tc>
        <w:tc>
          <w:tcPr>
            <w:tcW w:w="4291" w:type="dxa"/>
          </w:tcPr>
          <w:p w:rsidR="008E28C7" w:rsidRDefault="00797014" w:rsidP="007970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97014">
              <w:rPr>
                <w:rFonts w:ascii="Times New Roman" w:hAnsi="Times New Roman" w:cs="Times New Roman"/>
                <w:sz w:val="28"/>
                <w:szCs w:val="28"/>
              </w:rPr>
              <w:t>ето – благоприятное время для решения многих задач в работе с дошкольниками. Большое внимание уделяется познавательной, экспериментальной деятельности, которая организуется через целевые прогулки, специальные беседы, развлечения, трудовую деятельность в цветниках, уголках природы.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этом году самыми запоминающимися летними мероприятиями были «Поход», «Неделя воды», «Неделя мыльного пузыря». Именно о них мы и расскажем в нашем ролике. Приятного просмотра!</w:t>
            </w:r>
          </w:p>
        </w:tc>
        <w:tc>
          <w:tcPr>
            <w:tcW w:w="2298" w:type="dxa"/>
          </w:tcPr>
          <w:p w:rsidR="00E674AB" w:rsidRDefault="00797014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Черкасова Елена Владимировна</w:t>
            </w:r>
          </w:p>
          <w:p w:rsidR="00797014" w:rsidRDefault="00797014" w:rsidP="00E67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89024513300</w:t>
            </w:r>
          </w:p>
        </w:tc>
      </w:tr>
    </w:tbl>
    <w:p w:rsidR="00E674AB" w:rsidRPr="00E674AB" w:rsidRDefault="00E674AB" w:rsidP="00E674AB">
      <w:pPr>
        <w:rPr>
          <w:rFonts w:ascii="Times New Roman" w:hAnsi="Times New Roman" w:cs="Times New Roman"/>
          <w:sz w:val="28"/>
          <w:szCs w:val="28"/>
        </w:rPr>
      </w:pPr>
    </w:p>
    <w:sectPr w:rsidR="00E674AB" w:rsidRPr="00E674AB" w:rsidSect="0036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4AB"/>
    <w:rsid w:val="002C4DED"/>
    <w:rsid w:val="00367593"/>
    <w:rsid w:val="00797014"/>
    <w:rsid w:val="008E28C7"/>
    <w:rsid w:val="00B52C1F"/>
    <w:rsid w:val="00E6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175558-15F6-496F-BC74-93851965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4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E674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2022-10-05T02:37:00Z</dcterms:created>
  <dcterms:modified xsi:type="dcterms:W3CDTF">2022-10-05T02:37:00Z</dcterms:modified>
</cp:coreProperties>
</file>